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15992" w14:textId="1A630588" w:rsidR="00425648" w:rsidRDefault="009E4653">
      <w:pPr>
        <w:pStyle w:val="Heading2"/>
        <w:jc w:val="both"/>
      </w:pPr>
      <w:r>
        <w:t>Tracer Wire</w:t>
      </w:r>
    </w:p>
    <w:p w14:paraId="3FF6314C" w14:textId="15286571" w:rsidR="00425648" w:rsidRDefault="00425648">
      <w:pPr>
        <w:jc w:val="both"/>
      </w:pPr>
      <w:r>
        <w:t xml:space="preserve">Effective:  </w:t>
      </w:r>
      <w:r w:rsidR="00367672">
        <w:t>December</w:t>
      </w:r>
      <w:r w:rsidR="00DF0A5C">
        <w:t xml:space="preserve"> 1, </w:t>
      </w:r>
      <w:r w:rsidR="009F247C">
        <w:t>20</w:t>
      </w:r>
      <w:r w:rsidR="00F7733E">
        <w:t>2</w:t>
      </w:r>
      <w:r w:rsidR="009E4653">
        <w:t>4</w:t>
      </w:r>
    </w:p>
    <w:p w14:paraId="05481330" w14:textId="77777777" w:rsidR="00A548C0" w:rsidRDefault="00A548C0">
      <w:pPr>
        <w:jc w:val="both"/>
      </w:pPr>
    </w:p>
    <w:p w14:paraId="33CA0D6E" w14:textId="77777777" w:rsidR="00425648" w:rsidRDefault="00425648">
      <w:pPr>
        <w:jc w:val="both"/>
      </w:pPr>
    </w:p>
    <w:p w14:paraId="1C59452D" w14:textId="7BCF4A4F" w:rsidR="009E4653" w:rsidRDefault="009E4653" w:rsidP="009E4653">
      <w:pPr>
        <w:autoSpaceDE w:val="0"/>
        <w:autoSpaceDN w:val="0"/>
        <w:adjustRightInd w:val="0"/>
        <w:jc w:val="both"/>
        <w:rPr>
          <w:rFonts w:cs="Arial"/>
          <w:color w:val="000000"/>
          <w:szCs w:val="22"/>
        </w:rPr>
      </w:pPr>
      <w:r w:rsidRPr="009E4653">
        <w:rPr>
          <w:rFonts w:cs="Arial"/>
          <w:color w:val="000000"/>
          <w:szCs w:val="22"/>
          <w:u w:val="single"/>
        </w:rPr>
        <w:t>Description.</w:t>
      </w:r>
      <w:r>
        <w:rPr>
          <w:rFonts w:cs="Arial"/>
          <w:b/>
          <w:bCs/>
          <w:color w:val="000000"/>
          <w:szCs w:val="22"/>
        </w:rPr>
        <w:t xml:space="preserve">  </w:t>
      </w:r>
      <w:r>
        <w:rPr>
          <w:rFonts w:cs="Arial"/>
          <w:color w:val="000000"/>
          <w:szCs w:val="22"/>
        </w:rPr>
        <w:t xml:space="preserve">This work shall consist of furnishing and installing tracer wire in raceways, complete with all splicing, identifications, and terminations.  </w:t>
      </w:r>
      <w:r w:rsidRPr="001D2E30">
        <w:rPr>
          <w:rFonts w:cs="Arial"/>
          <w:color w:val="000000"/>
          <w:szCs w:val="22"/>
        </w:rPr>
        <w:t xml:space="preserve">A tracer wire shall be installed with all </w:t>
      </w:r>
      <w:r>
        <w:rPr>
          <w:rFonts w:cs="Arial"/>
          <w:color w:val="000000"/>
          <w:szCs w:val="22"/>
        </w:rPr>
        <w:t>fiberoptic</w:t>
      </w:r>
      <w:r w:rsidR="00073C25">
        <w:rPr>
          <w:rFonts w:cs="Arial"/>
          <w:color w:val="000000"/>
          <w:szCs w:val="22"/>
        </w:rPr>
        <w:t xml:space="preserve"> </w:t>
      </w:r>
      <w:r w:rsidR="00073C25" w:rsidRPr="00C81BFE">
        <w:rPr>
          <w:rFonts w:cs="Arial"/>
          <w:szCs w:val="22"/>
        </w:rPr>
        <w:t xml:space="preserve">raceways </w:t>
      </w:r>
      <w:r w:rsidR="00384E60" w:rsidRPr="00C81BFE">
        <w:rPr>
          <w:rFonts w:cs="Arial"/>
          <w:szCs w:val="22"/>
        </w:rPr>
        <w:t>such as</w:t>
      </w:r>
      <w:r w:rsidRPr="00C81BFE">
        <w:rPr>
          <w:rFonts w:cs="Arial"/>
          <w:szCs w:val="22"/>
        </w:rPr>
        <w:t xml:space="preserve"> </w:t>
      </w:r>
      <w:r>
        <w:rPr>
          <w:rFonts w:cs="Arial"/>
          <w:color w:val="000000"/>
          <w:szCs w:val="22"/>
        </w:rPr>
        <w:t xml:space="preserve">innerduct, </w:t>
      </w:r>
      <w:r w:rsidR="002656AF">
        <w:rPr>
          <w:rFonts w:cs="Arial"/>
          <w:color w:val="000000"/>
          <w:szCs w:val="22"/>
        </w:rPr>
        <w:t>metallic</w:t>
      </w:r>
      <w:r>
        <w:rPr>
          <w:rFonts w:cs="Arial"/>
          <w:color w:val="000000"/>
          <w:szCs w:val="22"/>
        </w:rPr>
        <w:t xml:space="preserve"> raceways or nonmetallic </w:t>
      </w:r>
      <w:r w:rsidRPr="00717C7A">
        <w:rPr>
          <w:rFonts w:cs="Arial"/>
          <w:color w:val="000000" w:themeColor="text1"/>
          <w:szCs w:val="22"/>
        </w:rPr>
        <w:t>raceways</w:t>
      </w:r>
      <w:r w:rsidR="00DF4E15" w:rsidRPr="00717C7A">
        <w:rPr>
          <w:rFonts w:cs="Arial"/>
          <w:color w:val="000000" w:themeColor="text1"/>
          <w:szCs w:val="22"/>
        </w:rPr>
        <w:t xml:space="preserve"> installed underground, </w:t>
      </w:r>
      <w:r w:rsidRPr="00717C7A">
        <w:rPr>
          <w:rFonts w:cs="Arial"/>
          <w:color w:val="000000" w:themeColor="text1"/>
          <w:szCs w:val="22"/>
        </w:rPr>
        <w:t>under the pavement</w:t>
      </w:r>
      <w:r w:rsidR="00DF4E15" w:rsidRPr="00717C7A">
        <w:rPr>
          <w:rFonts w:cs="Arial"/>
          <w:color w:val="000000" w:themeColor="text1"/>
          <w:szCs w:val="22"/>
        </w:rPr>
        <w:t xml:space="preserve">, in trench or in conduit embedded in structures </w:t>
      </w:r>
      <w:r w:rsidR="00CF2117" w:rsidRPr="00717C7A">
        <w:rPr>
          <w:rFonts w:cs="Arial"/>
          <w:color w:val="000000" w:themeColor="text1"/>
          <w:szCs w:val="22"/>
        </w:rPr>
        <w:t>or</w:t>
      </w:r>
      <w:r w:rsidR="00DF4E15" w:rsidRPr="00717C7A">
        <w:rPr>
          <w:rFonts w:cs="Arial"/>
          <w:color w:val="000000" w:themeColor="text1"/>
          <w:szCs w:val="22"/>
        </w:rPr>
        <w:t xml:space="preserve"> attached to structures</w:t>
      </w:r>
      <w:r w:rsidR="00C81BFE">
        <w:rPr>
          <w:rFonts w:cs="Arial"/>
          <w:color w:val="000000" w:themeColor="text1"/>
          <w:szCs w:val="22"/>
        </w:rPr>
        <w:t xml:space="preserve">.  </w:t>
      </w:r>
      <w:r w:rsidR="00073C25">
        <w:rPr>
          <w:rFonts w:cs="Arial"/>
          <w:color w:val="000000" w:themeColor="text1"/>
          <w:szCs w:val="22"/>
        </w:rPr>
        <w:t>O</w:t>
      </w:r>
      <w:r w:rsidRPr="00717C7A">
        <w:rPr>
          <w:rFonts w:cs="Arial"/>
          <w:color w:val="000000" w:themeColor="text1"/>
          <w:szCs w:val="22"/>
        </w:rPr>
        <w:t xml:space="preserve">nly one tracer wire per </w:t>
      </w:r>
      <w:r w:rsidR="002656AF">
        <w:rPr>
          <w:rFonts w:cs="Arial"/>
          <w:color w:val="000000" w:themeColor="text1"/>
          <w:szCs w:val="22"/>
        </w:rPr>
        <w:t xml:space="preserve">each </w:t>
      </w:r>
      <w:r w:rsidRPr="00717C7A">
        <w:rPr>
          <w:rFonts w:cs="Arial"/>
          <w:color w:val="000000" w:themeColor="text1"/>
          <w:szCs w:val="22"/>
        </w:rPr>
        <w:t xml:space="preserve">raceway is required.  If there are parallel raceways, a tracer wire is required </w:t>
      </w:r>
      <w:r w:rsidR="00073C25">
        <w:rPr>
          <w:rFonts w:cs="Arial"/>
          <w:color w:val="000000" w:themeColor="text1"/>
          <w:szCs w:val="22"/>
        </w:rPr>
        <w:t>for</w:t>
      </w:r>
      <w:r w:rsidRPr="00717C7A">
        <w:rPr>
          <w:rFonts w:cs="Arial"/>
          <w:color w:val="000000" w:themeColor="text1"/>
          <w:szCs w:val="22"/>
        </w:rPr>
        <w:t xml:space="preserve"> each raceway</w:t>
      </w:r>
      <w:r w:rsidR="00073C25">
        <w:rPr>
          <w:rFonts w:cs="Arial"/>
          <w:color w:val="000000" w:themeColor="text1"/>
          <w:szCs w:val="22"/>
        </w:rPr>
        <w:t>.</w:t>
      </w:r>
      <w:r w:rsidRPr="00717C7A">
        <w:rPr>
          <w:rFonts w:cs="Arial"/>
          <w:color w:val="000000" w:themeColor="text1"/>
          <w:szCs w:val="22"/>
        </w:rPr>
        <w:t xml:space="preserve"> Tracer wire shall be installed in raceway segments</w:t>
      </w:r>
      <w:r w:rsidRPr="001D2E30">
        <w:rPr>
          <w:rFonts w:cs="Arial"/>
          <w:color w:val="000000"/>
          <w:szCs w:val="22"/>
        </w:rPr>
        <w:t xml:space="preserve"> to provide a continuous tracer wire system.</w:t>
      </w:r>
      <w:r w:rsidR="00367672">
        <w:rPr>
          <w:rFonts w:cs="Arial"/>
          <w:color w:val="000000"/>
          <w:szCs w:val="22"/>
        </w:rPr>
        <w:t xml:space="preserve"> Multi-cell fiber optic micro duct with an integral tracer wire does not require a separate external tracer wire unless required by the contract.</w:t>
      </w:r>
    </w:p>
    <w:p w14:paraId="27BF81B4" w14:textId="77777777" w:rsidR="009E4653" w:rsidRPr="001D2E30" w:rsidRDefault="009E4653" w:rsidP="009E4653">
      <w:pPr>
        <w:autoSpaceDE w:val="0"/>
        <w:autoSpaceDN w:val="0"/>
        <w:adjustRightInd w:val="0"/>
        <w:jc w:val="both"/>
        <w:rPr>
          <w:rFonts w:cs="Arial"/>
          <w:color w:val="000000"/>
          <w:szCs w:val="22"/>
        </w:rPr>
      </w:pPr>
    </w:p>
    <w:p w14:paraId="3314D72F" w14:textId="47902581" w:rsidR="009E4653" w:rsidRDefault="009E4653" w:rsidP="009E4653">
      <w:pPr>
        <w:autoSpaceDE w:val="0"/>
        <w:autoSpaceDN w:val="0"/>
        <w:adjustRightInd w:val="0"/>
        <w:jc w:val="both"/>
        <w:rPr>
          <w:rFonts w:cs="Arial"/>
          <w:color w:val="000000"/>
          <w:szCs w:val="22"/>
        </w:rPr>
      </w:pPr>
      <w:r w:rsidRPr="009E4653">
        <w:rPr>
          <w:rFonts w:cs="Arial"/>
          <w:color w:val="000000"/>
          <w:szCs w:val="22"/>
          <w:u w:val="single"/>
        </w:rPr>
        <w:t>Materials.</w:t>
      </w:r>
      <w:r>
        <w:rPr>
          <w:rFonts w:cs="Arial"/>
          <w:color w:val="000000"/>
          <w:szCs w:val="22"/>
        </w:rPr>
        <w:t xml:space="preserve">  </w:t>
      </w:r>
      <w:r w:rsidRPr="001D2E30">
        <w:rPr>
          <w:rFonts w:cs="Arial"/>
          <w:color w:val="000000"/>
          <w:szCs w:val="22"/>
        </w:rPr>
        <w:t xml:space="preserve">The tracer wire shall be a direct burial rated, number 12 AWG (minimum) solid (.0808” diameter), </w:t>
      </w:r>
      <w:r w:rsidRPr="00DE3E83">
        <w:rPr>
          <w:rFonts w:cs="Arial"/>
          <w:color w:val="000000"/>
          <w:szCs w:val="22"/>
        </w:rPr>
        <w:t>fully annealed, high</w:t>
      </w:r>
      <w:r>
        <w:rPr>
          <w:rFonts w:cs="Arial"/>
          <w:color w:val="000000"/>
          <w:szCs w:val="22"/>
        </w:rPr>
        <w:t xml:space="preserve"> </w:t>
      </w:r>
      <w:r w:rsidRPr="00DE3E83">
        <w:rPr>
          <w:rFonts w:cs="Arial"/>
          <w:color w:val="000000"/>
          <w:szCs w:val="22"/>
        </w:rPr>
        <w:t xml:space="preserve">carbon steel, extra high strength solid copper-clad steel </w:t>
      </w:r>
      <w:r>
        <w:rPr>
          <w:rFonts w:cs="Arial"/>
          <w:color w:val="000000"/>
          <w:szCs w:val="22"/>
        </w:rPr>
        <w:t>t</w:t>
      </w:r>
      <w:r w:rsidRPr="001D2E30">
        <w:rPr>
          <w:rFonts w:cs="Arial"/>
          <w:color w:val="000000"/>
          <w:szCs w:val="22"/>
        </w:rPr>
        <w:t xml:space="preserve">racer wire. The wire shall have a minimum </w:t>
      </w:r>
      <w:r>
        <w:rPr>
          <w:rFonts w:cs="Arial"/>
          <w:color w:val="000000"/>
          <w:szCs w:val="22"/>
        </w:rPr>
        <w:t>b</w:t>
      </w:r>
      <w:r w:rsidRPr="00DE3E83">
        <w:rPr>
          <w:rFonts w:cs="Arial"/>
          <w:color w:val="000000"/>
          <w:szCs w:val="22"/>
        </w:rPr>
        <w:t>reak load of 11</w:t>
      </w:r>
      <w:r>
        <w:rPr>
          <w:rFonts w:cs="Arial"/>
          <w:color w:val="000000"/>
          <w:szCs w:val="22"/>
        </w:rPr>
        <w:t>50</w:t>
      </w:r>
      <w:r w:rsidRPr="00DE3E83">
        <w:rPr>
          <w:rFonts w:cs="Arial"/>
          <w:color w:val="000000"/>
          <w:szCs w:val="22"/>
        </w:rPr>
        <w:t xml:space="preserve"> lbs</w:t>
      </w:r>
      <w:r w:rsidRPr="001D2E30">
        <w:rPr>
          <w:rFonts w:cs="Arial"/>
          <w:color w:val="000000"/>
          <w:szCs w:val="22"/>
        </w:rPr>
        <w:t xml:space="preserve">.  The wire shall have a </w:t>
      </w:r>
      <w:proofErr w:type="gramStart"/>
      <w:r>
        <w:rPr>
          <w:rFonts w:cs="Arial"/>
          <w:color w:val="000000"/>
          <w:szCs w:val="22"/>
        </w:rPr>
        <w:t xml:space="preserve">45 </w:t>
      </w:r>
      <w:r w:rsidRPr="001D2E30">
        <w:rPr>
          <w:rFonts w:cs="Arial"/>
          <w:color w:val="000000"/>
          <w:szCs w:val="22"/>
        </w:rPr>
        <w:t>mil</w:t>
      </w:r>
      <w:proofErr w:type="gramEnd"/>
      <w:r w:rsidRPr="001D2E30">
        <w:rPr>
          <w:rFonts w:cs="Arial"/>
          <w:color w:val="000000"/>
          <w:szCs w:val="22"/>
        </w:rPr>
        <w:t xml:space="preserve"> high density </w:t>
      </w:r>
      <w:r>
        <w:rPr>
          <w:rFonts w:cs="Arial"/>
          <w:color w:val="000000"/>
          <w:szCs w:val="22"/>
        </w:rPr>
        <w:t>orange</w:t>
      </w:r>
      <w:r w:rsidRPr="001D2E30">
        <w:rPr>
          <w:rFonts w:cs="Arial"/>
          <w:color w:val="000000"/>
          <w:szCs w:val="22"/>
        </w:rPr>
        <w:t xml:space="preserve"> polyethylene (HDPE) jacket complying with ASTM-D-1248, </w:t>
      </w:r>
      <w:r w:rsidRPr="00423FE8">
        <w:rPr>
          <w:rFonts w:cs="Arial"/>
          <w:color w:val="000000"/>
          <w:szCs w:val="22"/>
        </w:rPr>
        <w:t>rated for direct burial use at 600 volts</w:t>
      </w:r>
      <w:r>
        <w:rPr>
          <w:rFonts w:cs="Arial"/>
          <w:color w:val="000000"/>
          <w:szCs w:val="22"/>
        </w:rPr>
        <w:t>.</w:t>
      </w:r>
    </w:p>
    <w:p w14:paraId="418FEED4" w14:textId="77777777" w:rsidR="009E4653" w:rsidRDefault="009E4653" w:rsidP="009E4653">
      <w:pPr>
        <w:autoSpaceDE w:val="0"/>
        <w:autoSpaceDN w:val="0"/>
        <w:adjustRightInd w:val="0"/>
        <w:jc w:val="both"/>
        <w:rPr>
          <w:rFonts w:cs="Arial"/>
          <w:color w:val="000000"/>
          <w:szCs w:val="22"/>
        </w:rPr>
      </w:pPr>
    </w:p>
    <w:p w14:paraId="13D29CF1" w14:textId="20F866FB" w:rsidR="009E4653" w:rsidRDefault="009E4653" w:rsidP="009E4653">
      <w:pPr>
        <w:autoSpaceDE w:val="0"/>
        <w:autoSpaceDN w:val="0"/>
        <w:adjustRightInd w:val="0"/>
        <w:jc w:val="both"/>
        <w:rPr>
          <w:rFonts w:cs="Arial"/>
          <w:color w:val="000000"/>
          <w:szCs w:val="22"/>
        </w:rPr>
      </w:pPr>
      <w:r w:rsidRPr="00423FE8">
        <w:rPr>
          <w:rFonts w:cs="Arial"/>
          <w:color w:val="000000"/>
          <w:szCs w:val="22"/>
        </w:rPr>
        <w:t>Wire must conform to ASTM B1010</w:t>
      </w:r>
      <w:r>
        <w:rPr>
          <w:rFonts w:cs="Arial"/>
          <w:color w:val="000000"/>
          <w:szCs w:val="22"/>
        </w:rPr>
        <w:t xml:space="preserve">. </w:t>
      </w:r>
      <w:r w:rsidRPr="00423FE8">
        <w:rPr>
          <w:rFonts w:cs="Arial"/>
          <w:color w:val="000000"/>
          <w:szCs w:val="22"/>
        </w:rPr>
        <w:t xml:space="preserve">Copper is UNS-C10200, OF Copper </w:t>
      </w:r>
      <w:r>
        <w:rPr>
          <w:rFonts w:cs="Arial"/>
          <w:color w:val="000000"/>
          <w:szCs w:val="22"/>
        </w:rPr>
        <w:t>in accordance with</w:t>
      </w:r>
      <w:r w:rsidRPr="00423FE8">
        <w:rPr>
          <w:rFonts w:cs="Arial"/>
          <w:color w:val="000000"/>
          <w:szCs w:val="22"/>
        </w:rPr>
        <w:t xml:space="preserve"> ASTM B-170</w:t>
      </w:r>
      <w:r>
        <w:rPr>
          <w:rFonts w:cs="Arial"/>
          <w:color w:val="000000"/>
          <w:szCs w:val="22"/>
        </w:rPr>
        <w:t xml:space="preserve">. The </w:t>
      </w:r>
      <w:r w:rsidRPr="00423FE8">
        <w:rPr>
          <w:rFonts w:cs="Arial"/>
          <w:color w:val="000000"/>
          <w:szCs w:val="22"/>
        </w:rPr>
        <w:t xml:space="preserve">conductor must be </w:t>
      </w:r>
      <w:r>
        <w:rPr>
          <w:rFonts w:cs="Arial"/>
          <w:color w:val="000000"/>
          <w:szCs w:val="22"/>
        </w:rPr>
        <w:t xml:space="preserve">meet or exceed </w:t>
      </w:r>
      <w:r w:rsidRPr="00423FE8">
        <w:rPr>
          <w:rFonts w:cs="Arial"/>
          <w:color w:val="000000"/>
          <w:szCs w:val="22"/>
        </w:rPr>
        <w:t>21% conductivity</w:t>
      </w:r>
      <w:r>
        <w:rPr>
          <w:rFonts w:cs="Arial"/>
          <w:color w:val="000000"/>
          <w:szCs w:val="22"/>
        </w:rPr>
        <w:t>.</w:t>
      </w:r>
    </w:p>
    <w:p w14:paraId="11DB929C" w14:textId="77777777" w:rsidR="009E4653" w:rsidRDefault="009E4653" w:rsidP="009E4653">
      <w:pPr>
        <w:autoSpaceDE w:val="0"/>
        <w:autoSpaceDN w:val="0"/>
        <w:adjustRightInd w:val="0"/>
        <w:jc w:val="both"/>
        <w:rPr>
          <w:rFonts w:cs="Arial"/>
          <w:color w:val="000000"/>
          <w:szCs w:val="22"/>
        </w:rPr>
      </w:pPr>
    </w:p>
    <w:p w14:paraId="2F9421F8" w14:textId="77777777" w:rsidR="009E4653" w:rsidRPr="001D2E30" w:rsidRDefault="009E4653" w:rsidP="009E4653">
      <w:pPr>
        <w:autoSpaceDE w:val="0"/>
        <w:autoSpaceDN w:val="0"/>
        <w:adjustRightInd w:val="0"/>
        <w:jc w:val="both"/>
        <w:rPr>
          <w:rFonts w:cs="Arial"/>
          <w:color w:val="000000"/>
          <w:szCs w:val="22"/>
        </w:rPr>
      </w:pPr>
      <w:r w:rsidRPr="001D2E30">
        <w:rPr>
          <w:rFonts w:cs="Arial"/>
          <w:color w:val="000000"/>
          <w:szCs w:val="22"/>
        </w:rPr>
        <w:t>Connection devices used shall be as approved by the tracer wire manufacturer, except wire nuts of any type are not acceptable and shall not be used.</w:t>
      </w:r>
    </w:p>
    <w:p w14:paraId="60E802E1" w14:textId="77777777" w:rsidR="009E4653" w:rsidRDefault="009E4653" w:rsidP="009E4653">
      <w:pPr>
        <w:autoSpaceDE w:val="0"/>
        <w:autoSpaceDN w:val="0"/>
        <w:adjustRightInd w:val="0"/>
        <w:jc w:val="both"/>
        <w:rPr>
          <w:rFonts w:cs="Arial"/>
          <w:color w:val="000000"/>
          <w:szCs w:val="22"/>
        </w:rPr>
      </w:pPr>
    </w:p>
    <w:p w14:paraId="45257CAF" w14:textId="4B975FB6" w:rsidR="009E4653" w:rsidRPr="00717C7A" w:rsidRDefault="009E4653" w:rsidP="009E4653">
      <w:pPr>
        <w:autoSpaceDE w:val="0"/>
        <w:autoSpaceDN w:val="0"/>
        <w:adjustRightInd w:val="0"/>
        <w:jc w:val="both"/>
        <w:rPr>
          <w:rFonts w:cs="Arial"/>
          <w:color w:val="000000" w:themeColor="text1"/>
          <w:szCs w:val="22"/>
        </w:rPr>
      </w:pPr>
      <w:r w:rsidRPr="009E4653">
        <w:rPr>
          <w:rFonts w:cs="Arial"/>
          <w:color w:val="000000"/>
          <w:szCs w:val="22"/>
          <w:u w:val="single"/>
        </w:rPr>
        <w:t>Installation.</w:t>
      </w:r>
      <w:r>
        <w:rPr>
          <w:rFonts w:cs="Arial"/>
          <w:b/>
          <w:bCs/>
          <w:color w:val="000000"/>
          <w:szCs w:val="22"/>
        </w:rPr>
        <w:t xml:space="preserve">  </w:t>
      </w:r>
      <w:r w:rsidR="000C4480">
        <w:rPr>
          <w:rFonts w:cs="Arial"/>
          <w:color w:val="000000"/>
          <w:szCs w:val="22"/>
        </w:rPr>
        <w:t>Tracer wire</w:t>
      </w:r>
      <w:r>
        <w:rPr>
          <w:rFonts w:cs="Arial"/>
          <w:color w:val="000000"/>
          <w:szCs w:val="22"/>
        </w:rPr>
        <w:t xml:space="preserve"> shall be installed without damaging the insulation.  The tracer wire shall be installed in the same trench as the fiberoptic </w:t>
      </w:r>
      <w:r w:rsidR="001A78DF">
        <w:rPr>
          <w:rFonts w:cs="Arial"/>
          <w:color w:val="000000"/>
          <w:szCs w:val="22"/>
        </w:rPr>
        <w:t xml:space="preserve">raceway. </w:t>
      </w:r>
      <w:r w:rsidR="00FF56D9">
        <w:rPr>
          <w:rFonts w:cs="Arial"/>
          <w:color w:val="000000"/>
          <w:szCs w:val="22"/>
        </w:rPr>
        <w:t xml:space="preserve">When the fiber optic raceway is installed in conduit under pavement or in </w:t>
      </w:r>
      <w:r w:rsidR="00FF56D9" w:rsidRPr="00717C7A">
        <w:rPr>
          <w:rFonts w:cs="Arial"/>
          <w:color w:val="000000" w:themeColor="text1"/>
          <w:szCs w:val="22"/>
        </w:rPr>
        <w:t xml:space="preserve">conduit </w:t>
      </w:r>
      <w:r w:rsidR="006018B5" w:rsidRPr="00717C7A">
        <w:rPr>
          <w:rFonts w:cs="Arial"/>
          <w:color w:val="000000" w:themeColor="text1"/>
          <w:szCs w:val="22"/>
        </w:rPr>
        <w:t xml:space="preserve">embedded in </w:t>
      </w:r>
      <w:r w:rsidR="00FF56D9" w:rsidRPr="00717C7A">
        <w:rPr>
          <w:rFonts w:cs="Arial"/>
          <w:color w:val="000000" w:themeColor="text1"/>
          <w:szCs w:val="22"/>
        </w:rPr>
        <w:t>structures</w:t>
      </w:r>
      <w:r w:rsidR="006018B5" w:rsidRPr="00717C7A">
        <w:rPr>
          <w:rFonts w:cs="Arial"/>
          <w:color w:val="000000" w:themeColor="text1"/>
          <w:szCs w:val="22"/>
        </w:rPr>
        <w:t xml:space="preserve"> or attached to structures</w:t>
      </w:r>
      <w:r w:rsidR="00FF56D9" w:rsidRPr="00717C7A">
        <w:rPr>
          <w:rFonts w:cs="Arial"/>
          <w:color w:val="000000" w:themeColor="text1"/>
          <w:szCs w:val="22"/>
        </w:rPr>
        <w:t>, the t</w:t>
      </w:r>
      <w:r w:rsidR="001A78DF" w:rsidRPr="00717C7A">
        <w:rPr>
          <w:rFonts w:cs="Arial"/>
          <w:color w:val="000000" w:themeColor="text1"/>
          <w:szCs w:val="22"/>
        </w:rPr>
        <w:t>racer wire shall be installed in the same conduit as the fiber optic raceway.</w:t>
      </w:r>
    </w:p>
    <w:p w14:paraId="4A2D1D8A" w14:textId="77777777" w:rsidR="009E4653" w:rsidRDefault="009E4653" w:rsidP="009E4653">
      <w:pPr>
        <w:autoSpaceDE w:val="0"/>
        <w:autoSpaceDN w:val="0"/>
        <w:adjustRightInd w:val="0"/>
        <w:jc w:val="both"/>
        <w:rPr>
          <w:rFonts w:cs="Arial"/>
          <w:color w:val="000000"/>
          <w:szCs w:val="22"/>
        </w:rPr>
      </w:pPr>
    </w:p>
    <w:p w14:paraId="3FD31A6A" w14:textId="72892194" w:rsidR="009E4653" w:rsidRDefault="009E4653" w:rsidP="009E4653">
      <w:pPr>
        <w:autoSpaceDE w:val="0"/>
        <w:autoSpaceDN w:val="0"/>
        <w:adjustRightInd w:val="0"/>
        <w:jc w:val="both"/>
        <w:rPr>
          <w:rFonts w:cs="Arial"/>
          <w:color w:val="000000"/>
          <w:szCs w:val="22"/>
        </w:rPr>
      </w:pPr>
      <w:r>
        <w:rPr>
          <w:rFonts w:cs="Arial"/>
          <w:color w:val="000000"/>
          <w:szCs w:val="22"/>
        </w:rPr>
        <w:t>Tracer wire cable extend</w:t>
      </w:r>
      <w:r w:rsidR="006018B5">
        <w:rPr>
          <w:rFonts w:cs="Arial"/>
          <w:color w:val="000000"/>
          <w:szCs w:val="22"/>
        </w:rPr>
        <w:t>ed</w:t>
      </w:r>
      <w:r>
        <w:rPr>
          <w:rFonts w:cs="Arial"/>
          <w:color w:val="000000"/>
          <w:szCs w:val="22"/>
        </w:rPr>
        <w:t xml:space="preserve"> to camera poles, ITS poles, ITS </w:t>
      </w:r>
      <w:proofErr w:type="gramStart"/>
      <w:r>
        <w:rPr>
          <w:rFonts w:cs="Arial"/>
          <w:color w:val="000000"/>
          <w:szCs w:val="22"/>
        </w:rPr>
        <w:t>cabinets</w:t>
      </w:r>
      <w:proofErr w:type="gramEnd"/>
      <w:r>
        <w:rPr>
          <w:rFonts w:cs="Arial"/>
          <w:color w:val="000000"/>
          <w:szCs w:val="22"/>
        </w:rPr>
        <w:t xml:space="preserve"> and similar equipment shall be of length sufficient for cable splices to be withdrawn a minimum of 18 inches out of pole handholes or similar equipment.  Tracer wire shall follow all bending radius and pulling tensions of manufacturer.</w:t>
      </w:r>
    </w:p>
    <w:p w14:paraId="20A921D6" w14:textId="77777777" w:rsidR="009E4653" w:rsidRDefault="009E4653" w:rsidP="009E4653">
      <w:pPr>
        <w:autoSpaceDE w:val="0"/>
        <w:autoSpaceDN w:val="0"/>
        <w:adjustRightInd w:val="0"/>
        <w:jc w:val="both"/>
        <w:rPr>
          <w:rFonts w:cs="Arial"/>
          <w:color w:val="000000"/>
          <w:szCs w:val="22"/>
        </w:rPr>
      </w:pPr>
    </w:p>
    <w:p w14:paraId="1383D39B" w14:textId="77777777" w:rsidR="009E4653" w:rsidRDefault="009E4653" w:rsidP="009E4653">
      <w:pPr>
        <w:autoSpaceDE w:val="0"/>
        <w:autoSpaceDN w:val="0"/>
        <w:adjustRightInd w:val="0"/>
        <w:jc w:val="both"/>
        <w:rPr>
          <w:rFonts w:cs="Arial"/>
          <w:color w:val="000000"/>
          <w:szCs w:val="22"/>
        </w:rPr>
      </w:pPr>
      <w:r>
        <w:rPr>
          <w:rFonts w:cs="Arial"/>
          <w:color w:val="000000"/>
          <w:szCs w:val="22"/>
        </w:rPr>
        <w:t>The tracer cable shall be installed directly from the reels on which the cable was shipped.  The cable shall be installed in continuous spans between terminal points and splicing will only be permitted in pole handholes, junction boxes, handholes, vaults, and communication huts and similar locations.</w:t>
      </w:r>
    </w:p>
    <w:p w14:paraId="13C7B3E1" w14:textId="77777777" w:rsidR="002472C6" w:rsidRDefault="002472C6" w:rsidP="009E4653">
      <w:pPr>
        <w:autoSpaceDE w:val="0"/>
        <w:autoSpaceDN w:val="0"/>
        <w:adjustRightInd w:val="0"/>
        <w:jc w:val="both"/>
        <w:rPr>
          <w:rFonts w:cs="Arial"/>
          <w:color w:val="000000"/>
          <w:szCs w:val="22"/>
        </w:rPr>
      </w:pPr>
    </w:p>
    <w:p w14:paraId="1E065778" w14:textId="19C543E5" w:rsidR="002472C6" w:rsidRDefault="002472C6" w:rsidP="002472C6">
      <w:pPr>
        <w:jc w:val="both"/>
      </w:pPr>
      <w:r>
        <w:t>Tracer</w:t>
      </w:r>
      <w:r w:rsidRPr="008053C4">
        <w:t xml:space="preserve"> wires shall be tagged inside locate post</w:t>
      </w:r>
      <w:r>
        <w:t>s or access points</w:t>
      </w:r>
      <w:r w:rsidRPr="008053C4">
        <w:t xml:space="preserve">. The tag shall show the fiber owner, fiber count, fiber type, direction, distance to next locate post and mile post at that </w:t>
      </w:r>
      <w:proofErr w:type="gramStart"/>
      <w:r w:rsidRPr="008053C4">
        <w:t>location</w:t>
      </w:r>
      <w:proofErr w:type="gramEnd"/>
    </w:p>
    <w:p w14:paraId="023B8FE3" w14:textId="77777777" w:rsidR="002472C6" w:rsidRDefault="002472C6" w:rsidP="009E4653">
      <w:pPr>
        <w:autoSpaceDE w:val="0"/>
        <w:autoSpaceDN w:val="0"/>
        <w:adjustRightInd w:val="0"/>
        <w:jc w:val="both"/>
        <w:rPr>
          <w:rFonts w:cs="Arial"/>
          <w:color w:val="000000"/>
          <w:szCs w:val="22"/>
        </w:rPr>
      </w:pPr>
    </w:p>
    <w:p w14:paraId="55814786" w14:textId="26234012" w:rsidR="002472C6" w:rsidRDefault="002472C6" w:rsidP="009E4653">
      <w:pPr>
        <w:autoSpaceDE w:val="0"/>
        <w:autoSpaceDN w:val="0"/>
        <w:adjustRightInd w:val="0"/>
        <w:jc w:val="both"/>
        <w:rPr>
          <w:rFonts w:cs="Arial"/>
          <w:color w:val="000000"/>
          <w:szCs w:val="22"/>
        </w:rPr>
      </w:pPr>
      <w:r w:rsidRPr="002472C6">
        <w:rPr>
          <w:rFonts w:cs="Arial"/>
          <w:color w:val="000000"/>
          <w:szCs w:val="22"/>
          <w:u w:val="single"/>
        </w:rPr>
        <w:t>Testing.</w:t>
      </w:r>
      <w:r>
        <w:rPr>
          <w:rFonts w:cs="Arial"/>
          <w:color w:val="000000"/>
          <w:szCs w:val="22"/>
        </w:rPr>
        <w:t xml:space="preserve">  Tracer wire shall be tested for continuity and locate</w:t>
      </w:r>
      <w:r w:rsidR="00C81BFE">
        <w:rPr>
          <w:rFonts w:cs="Arial"/>
          <w:color w:val="000000"/>
          <w:szCs w:val="22"/>
        </w:rPr>
        <w:t>-</w:t>
      </w:r>
      <w:r>
        <w:rPr>
          <w:rFonts w:cs="Arial"/>
          <w:color w:val="000000"/>
          <w:szCs w:val="22"/>
        </w:rPr>
        <w:t>ability prior to the installation of any fiber optic cable.</w:t>
      </w:r>
    </w:p>
    <w:p w14:paraId="43599203" w14:textId="77777777" w:rsidR="009E4653" w:rsidRDefault="009E4653" w:rsidP="009E4653">
      <w:pPr>
        <w:autoSpaceDE w:val="0"/>
        <w:autoSpaceDN w:val="0"/>
        <w:adjustRightInd w:val="0"/>
        <w:jc w:val="both"/>
        <w:rPr>
          <w:rFonts w:cs="Arial"/>
          <w:color w:val="000000"/>
          <w:szCs w:val="22"/>
        </w:rPr>
      </w:pPr>
    </w:p>
    <w:p w14:paraId="07B48525" w14:textId="4B019206" w:rsidR="009E4653" w:rsidRPr="001D2E30" w:rsidRDefault="009E4653" w:rsidP="009E4653">
      <w:pPr>
        <w:autoSpaceDE w:val="0"/>
        <w:autoSpaceDN w:val="0"/>
        <w:adjustRightInd w:val="0"/>
        <w:jc w:val="both"/>
        <w:rPr>
          <w:rFonts w:cs="Arial"/>
          <w:color w:val="000000"/>
          <w:szCs w:val="22"/>
        </w:rPr>
      </w:pPr>
      <w:r w:rsidRPr="009E4653">
        <w:rPr>
          <w:rFonts w:cs="Arial"/>
          <w:color w:val="000000"/>
          <w:szCs w:val="22"/>
          <w:u w:val="single"/>
        </w:rPr>
        <w:t>Method of Measurement.</w:t>
      </w:r>
      <w:r>
        <w:rPr>
          <w:rFonts w:cs="Arial"/>
          <w:color w:val="000000"/>
          <w:szCs w:val="22"/>
        </w:rPr>
        <w:t xml:space="preserve">  The tracer wire will be measured for payment in feet in place.  Measurements will be made in straight lines between changes in direction and to the center of equipment, handholes, vaults, or junction boxes.</w:t>
      </w:r>
    </w:p>
    <w:p w14:paraId="3364A38D" w14:textId="77777777" w:rsidR="009E4653" w:rsidRDefault="009E4653" w:rsidP="009E4653">
      <w:pPr>
        <w:autoSpaceDE w:val="0"/>
        <w:autoSpaceDN w:val="0"/>
        <w:adjustRightInd w:val="0"/>
        <w:jc w:val="both"/>
        <w:rPr>
          <w:rFonts w:cs="Arial"/>
          <w:color w:val="000000"/>
          <w:szCs w:val="22"/>
        </w:rPr>
      </w:pPr>
    </w:p>
    <w:p w14:paraId="35AEA3BC" w14:textId="3FCA6662" w:rsidR="00966360" w:rsidRPr="004E41CC" w:rsidRDefault="009E4653" w:rsidP="00C81BFE">
      <w:pPr>
        <w:autoSpaceDE w:val="0"/>
        <w:autoSpaceDN w:val="0"/>
        <w:adjustRightInd w:val="0"/>
        <w:jc w:val="both"/>
        <w:rPr>
          <w:rFonts w:ascii="Times New Roman" w:hAnsi="Times New Roman"/>
          <w:sz w:val="24"/>
        </w:rPr>
      </w:pPr>
      <w:r w:rsidRPr="009E4653">
        <w:rPr>
          <w:rFonts w:cs="Arial"/>
          <w:color w:val="000000"/>
          <w:szCs w:val="22"/>
          <w:u w:val="single"/>
        </w:rPr>
        <w:lastRenderedPageBreak/>
        <w:t>Bais of Payment.</w:t>
      </w:r>
      <w:r>
        <w:rPr>
          <w:rFonts w:cs="Arial"/>
          <w:b/>
          <w:bCs/>
          <w:color w:val="000000"/>
          <w:szCs w:val="22"/>
        </w:rPr>
        <w:t xml:space="preserve">   </w:t>
      </w:r>
      <w:r>
        <w:rPr>
          <w:rFonts w:cs="Arial"/>
          <w:color w:val="000000"/>
          <w:szCs w:val="22"/>
        </w:rPr>
        <w:t xml:space="preserve">This work will be paid for at the contract unit price per foot installed for </w:t>
      </w:r>
      <w:r w:rsidRPr="00031232">
        <w:rPr>
          <w:rFonts w:cs="Arial"/>
          <w:b/>
          <w:bCs/>
          <w:color w:val="000000"/>
          <w:szCs w:val="22"/>
        </w:rPr>
        <w:t>TRACER WIRE</w:t>
      </w:r>
      <w:r>
        <w:rPr>
          <w:rFonts w:cs="Arial"/>
          <w:color w:val="000000"/>
          <w:szCs w:val="22"/>
        </w:rPr>
        <w:t>, of the size specified.</w:t>
      </w:r>
    </w:p>
    <w:sectPr w:rsidR="00966360" w:rsidRPr="004E41CC" w:rsidSect="00B65A9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39FFD" w14:textId="77777777" w:rsidR="00C91182" w:rsidRDefault="00C91182">
      <w:r>
        <w:separator/>
      </w:r>
    </w:p>
  </w:endnote>
  <w:endnote w:type="continuationSeparator" w:id="0">
    <w:p w14:paraId="0C216494" w14:textId="77777777" w:rsidR="00C91182" w:rsidRDefault="00C91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35147" w14:textId="77777777" w:rsidR="00C91182" w:rsidRDefault="00C91182">
      <w:r>
        <w:separator/>
      </w:r>
    </w:p>
  </w:footnote>
  <w:footnote w:type="continuationSeparator" w:id="0">
    <w:p w14:paraId="245DC69C" w14:textId="77777777" w:rsidR="00C91182" w:rsidRDefault="00C911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45F"/>
    <w:rsid w:val="00064B28"/>
    <w:rsid w:val="00073C25"/>
    <w:rsid w:val="000C4480"/>
    <w:rsid w:val="001857CD"/>
    <w:rsid w:val="00197E79"/>
    <w:rsid w:val="001A78DF"/>
    <w:rsid w:val="001E2080"/>
    <w:rsid w:val="001F6662"/>
    <w:rsid w:val="002472C6"/>
    <w:rsid w:val="0026298B"/>
    <w:rsid w:val="002656AF"/>
    <w:rsid w:val="00277B48"/>
    <w:rsid w:val="002A7DA5"/>
    <w:rsid w:val="002B417A"/>
    <w:rsid w:val="002E0F38"/>
    <w:rsid w:val="00353249"/>
    <w:rsid w:val="003539D5"/>
    <w:rsid w:val="00367672"/>
    <w:rsid w:val="00384E60"/>
    <w:rsid w:val="00425648"/>
    <w:rsid w:val="004876C0"/>
    <w:rsid w:val="004B239A"/>
    <w:rsid w:val="004B48AA"/>
    <w:rsid w:val="004E41CC"/>
    <w:rsid w:val="004E4EF9"/>
    <w:rsid w:val="00516FFD"/>
    <w:rsid w:val="005D6C42"/>
    <w:rsid w:val="005E40F0"/>
    <w:rsid w:val="005F4E41"/>
    <w:rsid w:val="006018B5"/>
    <w:rsid w:val="00627615"/>
    <w:rsid w:val="006723F5"/>
    <w:rsid w:val="006E15E0"/>
    <w:rsid w:val="00701FC3"/>
    <w:rsid w:val="00717C7A"/>
    <w:rsid w:val="00774C80"/>
    <w:rsid w:val="007A7264"/>
    <w:rsid w:val="008A5317"/>
    <w:rsid w:val="00923CC6"/>
    <w:rsid w:val="00966360"/>
    <w:rsid w:val="009E4653"/>
    <w:rsid w:val="009F247C"/>
    <w:rsid w:val="00A54760"/>
    <w:rsid w:val="00A548C0"/>
    <w:rsid w:val="00B30B2A"/>
    <w:rsid w:val="00B41E13"/>
    <w:rsid w:val="00B65A90"/>
    <w:rsid w:val="00B7349B"/>
    <w:rsid w:val="00BA30B2"/>
    <w:rsid w:val="00BB080A"/>
    <w:rsid w:val="00BF18D1"/>
    <w:rsid w:val="00C46EFF"/>
    <w:rsid w:val="00C81BFE"/>
    <w:rsid w:val="00C91182"/>
    <w:rsid w:val="00C92AC8"/>
    <w:rsid w:val="00CF2117"/>
    <w:rsid w:val="00D14BDA"/>
    <w:rsid w:val="00D36800"/>
    <w:rsid w:val="00D36976"/>
    <w:rsid w:val="00D605C7"/>
    <w:rsid w:val="00DA1758"/>
    <w:rsid w:val="00DC245F"/>
    <w:rsid w:val="00DC51F4"/>
    <w:rsid w:val="00DD5BD2"/>
    <w:rsid w:val="00DE60ED"/>
    <w:rsid w:val="00DE6347"/>
    <w:rsid w:val="00DF0363"/>
    <w:rsid w:val="00DF0A5C"/>
    <w:rsid w:val="00DF4E15"/>
    <w:rsid w:val="00E921CB"/>
    <w:rsid w:val="00EA22C1"/>
    <w:rsid w:val="00F13597"/>
    <w:rsid w:val="00F273A1"/>
    <w:rsid w:val="00F341AE"/>
    <w:rsid w:val="00F432F6"/>
    <w:rsid w:val="00F64380"/>
    <w:rsid w:val="00F70242"/>
    <w:rsid w:val="00F7733E"/>
    <w:rsid w:val="00FF181D"/>
    <w:rsid w:val="00FF56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1A2A5A"/>
  <w15:chartTrackingRefBased/>
  <w15:docId w15:val="{80CD42BE-65D3-450F-BD22-43C045803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qFormat/>
    <w:pPr>
      <w:keepNext/>
      <w:jc w:val="center"/>
      <w:outlineLvl w:val="0"/>
    </w:pPr>
    <w:rPr>
      <w:caps/>
      <w:kern w:val="28"/>
      <w:sz w:val="24"/>
    </w:rPr>
  </w:style>
  <w:style w:type="paragraph" w:styleId="Heading2">
    <w:name w:val="heading 2"/>
    <w:basedOn w:val="Normal"/>
    <w:next w:val="Normal"/>
    <w:qFormat/>
    <w:pPr>
      <w:keepNext/>
      <w:outlineLvl w:val="1"/>
    </w:pPr>
    <w:rPr>
      <w:b/>
      <w:sz w:val="24"/>
      <w:u w:val="single"/>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character" w:customStyle="1" w:styleId="HeaderChar">
    <w:name w:val="Header Char"/>
    <w:link w:val="Header"/>
    <w:uiPriority w:val="99"/>
    <w:rsid w:val="00B65A9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61D1-1D1C-4899-944A-47F1860E7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506</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Communications Vault</vt:lpstr>
    </vt:vector>
  </TitlesOfParts>
  <Company>IDOT</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Tracer Wire</dc:title>
  <dc:subject>E 12/1/24</dc:subject>
  <dc:creator>RT</dc:creator>
  <cp:keywords/>
  <cp:lastModifiedBy>Tomsons, Roland E</cp:lastModifiedBy>
  <cp:revision>6</cp:revision>
  <cp:lastPrinted>2005-06-28T20:11:00Z</cp:lastPrinted>
  <dcterms:created xsi:type="dcterms:W3CDTF">2024-08-13T15:38:00Z</dcterms:created>
  <dcterms:modified xsi:type="dcterms:W3CDTF">2024-11-12T15:47:00Z</dcterms:modified>
</cp:coreProperties>
</file>